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E9" w:rsidRPr="00C82248" w:rsidRDefault="00FA12E9" w:rsidP="00FA12E9">
      <w:pPr>
        <w:widowControl/>
        <w:spacing w:line="5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C82248">
        <w:rPr>
          <w:rFonts w:ascii="黑体" w:eastAsia="黑体" w:hAnsi="宋体" w:cs="宋体" w:hint="eastAsia"/>
          <w:b/>
          <w:kern w:val="0"/>
          <w:sz w:val="36"/>
          <w:szCs w:val="36"/>
        </w:rPr>
        <w:t>浙江长征职业技术学院参加</w:t>
      </w:r>
    </w:p>
    <w:p w:rsidR="00FA12E9" w:rsidRPr="00C82248" w:rsidRDefault="00FA12E9" w:rsidP="00FA12E9"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C82248">
        <w:rPr>
          <w:rFonts w:ascii="黑体" w:eastAsia="黑体" w:hAnsi="宋体" w:cs="宋体" w:hint="eastAsia"/>
          <w:b/>
          <w:kern w:val="0"/>
          <w:sz w:val="36"/>
          <w:szCs w:val="36"/>
        </w:rPr>
        <w:t>浙江省第十五届大学生运动会比赛安全应急预案</w:t>
      </w:r>
    </w:p>
    <w:p w:rsidR="00FA12E9" w:rsidRPr="005A177A" w:rsidRDefault="00FA12E9" w:rsidP="00FA12E9">
      <w:pPr>
        <w:widowControl/>
        <w:spacing w:line="500" w:lineRule="exact"/>
        <w:ind w:firstLineChars="200" w:firstLine="640"/>
        <w:jc w:val="left"/>
        <w:rPr>
          <w:rFonts w:ascii="宋体" w:hAnsi="宋体" w:cs="宋体"/>
          <w:kern w:val="0"/>
          <w:sz w:val="24"/>
        </w:rPr>
      </w:pPr>
      <w:r w:rsidRPr="005A177A">
        <w:rPr>
          <w:rFonts w:ascii="宋体" w:hAnsi="宋体" w:cs="宋体" w:hint="eastAsia"/>
          <w:kern w:val="0"/>
          <w:sz w:val="32"/>
          <w:szCs w:val="32"/>
        </w:rPr>
        <w:t> </w:t>
      </w:r>
    </w:p>
    <w:p w:rsidR="00FA12E9" w:rsidRDefault="00FA12E9" w:rsidP="00FA12E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浙江省第十五届大学生运动会2019年11月在杭州师范大学举行开闭幕式。2018年-2019年为浙江省第十五届大学生运动会比赛年。浙江长征职业技术学院为圆满成功、安全顺利完成参加省大学生运动会各项赛事任务，有效预防和及时控制突发事件，迅速采取有效正确的措施，妥善处置突发事件，最大限度的减少其危害和影响，制定本预案。</w:t>
      </w:r>
    </w:p>
    <w:p w:rsidR="00FA12E9" w:rsidRPr="00A1076F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一、适用范围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本预案适用于</w:t>
      </w:r>
      <w:r w:rsidR="001121FE">
        <w:rPr>
          <w:rFonts w:ascii="仿宋_GB2312" w:eastAsia="仿宋_GB2312" w:hAnsi="宋体" w:cs="宋体" w:hint="eastAsia"/>
          <w:kern w:val="0"/>
          <w:sz w:val="30"/>
          <w:szCs w:val="30"/>
        </w:rPr>
        <w:t>浙江长征职业技术学院各队参加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浙江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省第十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五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届大学生运动会比赛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的各项赛事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的预赛与决赛全过程。</w:t>
      </w:r>
    </w:p>
    <w:p w:rsidR="00FA12E9" w:rsidRPr="00A1076F" w:rsidRDefault="00FA12E9" w:rsidP="005B39FD">
      <w:pPr>
        <w:widowControl/>
        <w:tabs>
          <w:tab w:val="left" w:pos="6240"/>
        </w:tabs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二、组织机构及职责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成立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浙江长征职业技术学院参加浙江省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第十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五</w:t>
      </w:r>
      <w:r w:rsidR="00B427BA">
        <w:rPr>
          <w:rFonts w:ascii="仿宋_GB2312" w:eastAsia="仿宋_GB2312" w:hAnsi="宋体" w:cs="宋体" w:hint="eastAsia"/>
          <w:kern w:val="0"/>
          <w:sz w:val="30"/>
          <w:szCs w:val="30"/>
        </w:rPr>
        <w:t>届大学生运动会比赛安全突发事件应急处置领导小组（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简称“处置领导小组”）</w:t>
      </w:r>
    </w:p>
    <w:p w:rsidR="00FA12E9" w:rsidRPr="00A1076F" w:rsidRDefault="00FA12E9" w:rsidP="00FA12E9">
      <w:pPr>
        <w:widowControl/>
        <w:adjustRightInd w:val="0"/>
        <w:snapToGrid w:val="0"/>
        <w:ind w:firstLineChars="196" w:firstLine="588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处置领导小组是整个应急救援工作的指挥中心，负责向上级部门报告和请示，负责协调应急期间各救援队伍的运作，统筹安排各项应急行动，保证应急工作快速、有序、有效地进行。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组  长：</w:t>
      </w:r>
      <w:r w:rsidR="00B427BA">
        <w:rPr>
          <w:rFonts w:ascii="仿宋_GB2312" w:eastAsia="仿宋_GB2312" w:hAnsi="宋体" w:cs="宋体" w:hint="eastAsia"/>
          <w:kern w:val="0"/>
          <w:sz w:val="30"/>
          <w:szCs w:val="30"/>
        </w:rPr>
        <w:t>杜宝山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副组长：</w:t>
      </w:r>
      <w:r w:rsidR="00B427BA">
        <w:rPr>
          <w:rFonts w:ascii="仿宋_GB2312" w:eastAsia="仿宋_GB2312" w:hAnsi="宋体" w:cs="宋体" w:hint="eastAsia"/>
          <w:kern w:val="0"/>
          <w:sz w:val="30"/>
          <w:szCs w:val="30"/>
        </w:rPr>
        <w:t>王华、曹桂霞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成  员：各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项目主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教练</w:t>
      </w:r>
    </w:p>
    <w:p w:rsidR="00FA12E9" w:rsidRPr="00A1076F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主要职责：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1.开展安全事故防范宣传教育，制定实施抢险救灾方案，提高教练员与运动员的防范意识。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2.统一领导事故应急救援工作，确定现场指挥人员，负责应急队伍和资源的调动。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3.负责事故原因调查和善后工作。</w:t>
      </w:r>
    </w:p>
    <w:p w:rsidR="00FA12E9" w:rsidRPr="00A1076F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三、事故预防预案</w:t>
      </w:r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kern w:val="0"/>
          <w:sz w:val="30"/>
          <w:szCs w:val="30"/>
        </w:rPr>
        <w:t>（一）比赛安全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1.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外出比赛的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各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项目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代表队要在赛前开展安全宣传教育，组织运动</w:t>
      </w:r>
      <w:r w:rsidR="005B39FD">
        <w:rPr>
          <w:rFonts w:ascii="仿宋_GB2312" w:eastAsia="仿宋_GB2312" w:hAnsi="宋体" w:cs="宋体" w:hint="eastAsia"/>
          <w:kern w:val="0"/>
          <w:sz w:val="30"/>
          <w:szCs w:val="30"/>
        </w:rPr>
        <w:t>员学习并熟悉安全预案，学习并掌握集体活动安全事故发生的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预防和自救知识以及运动安全自我防护知识，并教育运动员在比赛中要听从指挥，不违章操作。赛前，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主教练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要带领运动员熟悉场地和疏散路线图。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2.各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项目的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运动员认真进行准备活动，以防止运动伤害。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3.运动员视自身身体情况可终止自己的比赛，任何人不得阻拦。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主教练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应密切关注运动员身体情况，发现学生身体出现异常，可强制其停止比赛。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4.运动员在比赛时绝对听从裁判的安排、指挥，不允许寻衅滋事。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5.未进行比赛的运动员在指定位置观看。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6.</w:t>
      </w:r>
      <w:r w:rsidR="005B39FD">
        <w:rPr>
          <w:rFonts w:ascii="仿宋_GB2312" w:eastAsia="仿宋_GB2312" w:hAnsi="宋体" w:cs="宋体" w:hint="eastAsia"/>
          <w:kern w:val="0"/>
          <w:sz w:val="30"/>
          <w:szCs w:val="30"/>
        </w:rPr>
        <w:t>带队教练及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工作人员必须保证通讯工具24小时畅通。</w:t>
      </w:r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kern w:val="0"/>
          <w:sz w:val="30"/>
          <w:szCs w:val="30"/>
        </w:rPr>
        <w:t>（二）饮食安全</w:t>
      </w:r>
    </w:p>
    <w:p w:rsidR="00FA12E9" w:rsidRPr="00A1076F" w:rsidRDefault="0034491B" w:rsidP="00FA12E9">
      <w:pPr>
        <w:widowControl/>
        <w:adjustRightInd w:val="0"/>
        <w:snapToGrid w:val="0"/>
        <w:ind w:firstLineChars="218" w:firstLine="654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各项目教练</w:t>
      </w:r>
      <w:r w:rsidR="005B39FD">
        <w:rPr>
          <w:rFonts w:ascii="仿宋_GB2312" w:eastAsia="仿宋_GB2312" w:hAnsi="宋体" w:cs="宋体" w:hint="eastAsia"/>
          <w:kern w:val="0"/>
          <w:sz w:val="30"/>
          <w:szCs w:val="30"/>
        </w:rPr>
        <w:t>要对参赛运动员进行必要的食宿卫生及安全知识教育，保证运动员的饮食安全。</w:t>
      </w:r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kern w:val="0"/>
          <w:sz w:val="30"/>
          <w:szCs w:val="30"/>
        </w:rPr>
        <w:t>（三）交通安全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1.乘坐车况良好、证件齐全、有营运资格的客运车辆。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2.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主教练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要搞好交通安全教育，组织好路途中的秩序，保证路途安全。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3.</w:t>
      </w:r>
      <w:r w:rsidR="0034491B">
        <w:rPr>
          <w:rFonts w:ascii="仿宋_GB2312" w:eastAsia="仿宋_GB2312" w:hAnsi="宋体" w:cs="宋体" w:hint="eastAsia"/>
          <w:kern w:val="0"/>
          <w:sz w:val="30"/>
          <w:szCs w:val="30"/>
        </w:rPr>
        <w:t>主教练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在乘车前及下车后，要认真清点参赛运动员人数，同时，要将参赛运动员安全送达比赛场地及住地（学校），并将相关情况报告领队。</w:t>
      </w:r>
    </w:p>
    <w:p w:rsidR="009C2EBB" w:rsidRDefault="009C2EBB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bookmarkStart w:id="0" w:name="_GoBack"/>
      <w:bookmarkEnd w:id="0"/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四、若事故发生，则采取如下措施</w:t>
      </w:r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kern w:val="0"/>
          <w:sz w:val="30"/>
          <w:szCs w:val="30"/>
        </w:rPr>
        <w:t>（一）应急预案启动</w:t>
      </w:r>
    </w:p>
    <w:p w:rsidR="005B39FD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事故发生，事发现场负责人（责任人或当事人）向处置领导小组组长报告并得到处置领导小组组长确认后，即启动应急预案。</w:t>
      </w:r>
      <w:r w:rsidR="005B39F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</w:t>
      </w:r>
    </w:p>
    <w:p w:rsidR="00FA12E9" w:rsidRPr="00A1076F" w:rsidRDefault="00C82248" w:rsidP="00C82248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紧急情况下，直接</w:t>
      </w:r>
      <w:r w:rsidR="00FA12E9"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启动应急预案，然后报告处置领导小组组长。</w:t>
      </w:r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kern w:val="0"/>
          <w:sz w:val="30"/>
          <w:szCs w:val="30"/>
        </w:rPr>
        <w:t>（二）报告及程序</w:t>
      </w:r>
    </w:p>
    <w:p w:rsidR="005B39FD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1.报告程序：事故发生后，事发现场负责人（责任人或当事人）必须立即报告应急指挥部处置领导小组组长。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2.应向处置领导小组组长报告的内容：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（1）事故发生的单位、时间、地点及事故现场情况。 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（2）事故的简要经过及影响人数。 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（3）事故原因的初步分析。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（4）事故发生后立即采取的措施。 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（5）事故报告单位及其主要负责人。</w:t>
      </w:r>
      <w:r w:rsidRPr="00A1076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</w:p>
    <w:p w:rsidR="00FA12E9" w:rsidRPr="005B39FD" w:rsidRDefault="00FA12E9" w:rsidP="005B39FD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B39FD">
        <w:rPr>
          <w:rFonts w:ascii="仿宋_GB2312" w:eastAsia="仿宋_GB2312" w:hAnsi="宋体" w:cs="宋体" w:hint="eastAsia"/>
          <w:kern w:val="0"/>
          <w:sz w:val="30"/>
          <w:szCs w:val="30"/>
        </w:rPr>
        <w:t>（三）抢救及程序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1.抢救程序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（1）事故现场负责人迅速组织现场处置，同时，及时将事故信息报告处置领导小组组长。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（2）处置领导小组组长接报后，授权</w:t>
      </w:r>
      <w:r w:rsidR="005B39FD">
        <w:rPr>
          <w:rFonts w:ascii="仿宋_GB2312" w:eastAsia="仿宋_GB2312" w:hAnsi="宋体" w:cs="宋体" w:hint="eastAsia"/>
          <w:kern w:val="0"/>
          <w:sz w:val="30"/>
          <w:szCs w:val="30"/>
        </w:rPr>
        <w:t>紧急抢救措施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（3</w:t>
      </w:r>
      <w:r w:rsidR="005B39FD">
        <w:rPr>
          <w:rFonts w:ascii="仿宋_GB2312" w:eastAsia="仿宋_GB2312" w:hAnsi="宋体" w:cs="宋体" w:hint="eastAsia"/>
          <w:kern w:val="0"/>
          <w:sz w:val="30"/>
          <w:szCs w:val="30"/>
        </w:rPr>
        <w:t>）应急救援组人员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就位，以确保人员安全为首要原则现场组织抢救、疏散。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（4）根据情况，及时向110、119、120</w:t>
      </w:r>
      <w:r w:rsidR="009703A3">
        <w:rPr>
          <w:rFonts w:ascii="仿宋_GB2312" w:eastAsia="仿宋_GB2312" w:hAnsi="宋体" w:cs="宋体" w:hint="eastAsia"/>
          <w:kern w:val="0"/>
          <w:sz w:val="30"/>
          <w:szCs w:val="30"/>
        </w:rPr>
        <w:t>、报警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求援。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2.应急救援处置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（1）运动伤害事故：立即通知现场医生进行处置，并报告处置领导小组组长；如处置困难，立即报告救援小组送医院或相适应的医疗机构医治；如果特别严重，先拨打120请求支援，后报告处置领导小组组长。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（2）治安突发事故：在能力范围内立即制止并组织现场人员疏散，并报告处置领导小组组长；如处置困难，立即报告救援小组和110请求支援，再报告处置领导小组组长。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（3）交通事故：立即组织逃生、清点人数，并报告处置领导小组组长；如处置困难，立即拨打110请求支援，再报告处置领导小组组长。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（4）火灾：立即组织现场人员疏散，报告处置领导小组组长，在安全地带清点人数，协助应急救援小组和专业人员救援；如特别严重，应立即拨打119请求支援，稳定现场人员情绪，然后报告处置领导小组组长。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9703A3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）饮食卫生事故：立即通知现场医生进行处置，并报告处置领导小组组长，事故调查处理组初步调查食源和原因，封锁并保护好相关食品制作、出售场所等现场，等待相关部门调查；如处置困难，立即报告救援小组送相适应的医疗机构医治；如果特别严重，先拨打120请求支援，后报告处置领导小组组长，处置领导小组组长向相关部门报告。</w:t>
      </w:r>
    </w:p>
    <w:p w:rsidR="00FA12E9" w:rsidRPr="00A1076F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9703A3"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）不可预知的其它紧急情况：现场带队教师应立即稳定情绪，建立秩序，指挥学生按照指定路线有序进行紧急集结，并迅速疏散到安全地带（如果没有危险应原地不动，听候安排）。同时，以最快速度将事故信息报告处置领导小组组长。</w:t>
      </w:r>
    </w:p>
    <w:p w:rsidR="00FA12E9" w:rsidRPr="00C82248" w:rsidRDefault="00FA12E9" w:rsidP="00C82248">
      <w:pPr>
        <w:widowControl/>
        <w:adjustRightInd w:val="0"/>
        <w:snapToGrid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1076F">
        <w:rPr>
          <w:rFonts w:ascii="仿宋_GB2312" w:eastAsia="仿宋_GB2312" w:hAnsi="宋体" w:cs="宋体" w:hint="eastAsia"/>
          <w:kern w:val="0"/>
          <w:sz w:val="30"/>
          <w:szCs w:val="30"/>
        </w:rPr>
        <w:t>对没有及时撤离的人员，要向救援人员指明具体位置和所处状况，以便及时、正确营救。</w:t>
      </w:r>
      <w:r w:rsidRPr="00A1076F">
        <w:rPr>
          <w:rFonts w:ascii="宋体" w:eastAsia="仿宋_GB2312" w:hAnsi="宋体" w:cs="宋体" w:hint="eastAsia"/>
          <w:kern w:val="0"/>
          <w:sz w:val="30"/>
          <w:szCs w:val="30"/>
        </w:rPr>
        <w:t> </w:t>
      </w:r>
    </w:p>
    <w:p w:rsidR="00FA12E9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宋体" w:eastAsia="仿宋_GB2312" w:hAnsi="宋体" w:cs="宋体"/>
          <w:kern w:val="0"/>
          <w:sz w:val="30"/>
          <w:szCs w:val="30"/>
        </w:rPr>
      </w:pPr>
    </w:p>
    <w:p w:rsidR="00FA12E9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宋体" w:eastAsia="仿宋_GB2312" w:hAnsi="宋体" w:cs="宋体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宋体" w:eastAsia="仿宋_GB2312" w:hAnsi="宋体" w:cs="宋体"/>
          <w:kern w:val="0"/>
          <w:sz w:val="30"/>
          <w:szCs w:val="30"/>
        </w:rPr>
        <w:t xml:space="preserve">                        </w:t>
      </w:r>
      <w:r w:rsidR="009703A3">
        <w:rPr>
          <w:rFonts w:ascii="宋体" w:eastAsia="仿宋_GB2312" w:hAnsi="宋体" w:cs="宋体" w:hint="eastAsia"/>
          <w:kern w:val="0"/>
          <w:sz w:val="30"/>
          <w:szCs w:val="30"/>
        </w:rPr>
        <w:t xml:space="preserve">   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浙江长征职业技术学院</w:t>
      </w:r>
    </w:p>
    <w:p w:rsidR="00FA12E9" w:rsidRDefault="00FA12E9" w:rsidP="00FA12E9">
      <w:pPr>
        <w:widowControl/>
        <w:adjustRightInd w:val="0"/>
        <w:snapToGrid w:val="0"/>
        <w:ind w:firstLineChars="200" w:firstLine="600"/>
        <w:jc w:val="left"/>
        <w:rPr>
          <w:rFonts w:ascii="宋体" w:eastAsia="仿宋_GB2312" w:hAnsi="宋体" w:cs="宋体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宋体" w:eastAsia="仿宋_GB2312" w:hAnsi="宋体" w:cs="宋体"/>
          <w:kern w:val="0"/>
          <w:sz w:val="30"/>
          <w:szCs w:val="30"/>
        </w:rPr>
        <w:t xml:space="preserve">                        </w:t>
      </w:r>
      <w:r w:rsidR="009703A3">
        <w:rPr>
          <w:rFonts w:ascii="宋体" w:eastAsia="仿宋_GB2312" w:hAnsi="宋体" w:cs="宋体" w:hint="eastAsia"/>
          <w:kern w:val="0"/>
          <w:sz w:val="30"/>
          <w:szCs w:val="30"/>
        </w:rPr>
        <w:t xml:space="preserve">    </w:t>
      </w:r>
      <w:r>
        <w:rPr>
          <w:rFonts w:ascii="宋体" w:eastAsia="仿宋_GB2312" w:hAnsi="宋体" w:cs="宋体"/>
          <w:kern w:val="0"/>
          <w:sz w:val="30"/>
          <w:szCs w:val="30"/>
        </w:rPr>
        <w:t xml:space="preserve">  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2019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年</w:t>
      </w:r>
      <w:r w:rsidR="009703A3">
        <w:rPr>
          <w:rFonts w:ascii="宋体" w:eastAsia="仿宋_GB2312" w:hAnsi="宋体" w:cs="宋体" w:hint="eastAsia"/>
          <w:kern w:val="0"/>
          <w:sz w:val="30"/>
          <w:szCs w:val="30"/>
        </w:rPr>
        <w:t>5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月</w:t>
      </w:r>
      <w:r w:rsidR="009703A3">
        <w:rPr>
          <w:rFonts w:ascii="宋体" w:eastAsia="仿宋_GB2312" w:hAnsi="宋体" w:cs="宋体" w:hint="eastAsia"/>
          <w:kern w:val="0"/>
          <w:sz w:val="30"/>
          <w:szCs w:val="30"/>
        </w:rPr>
        <w:t>7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日</w:t>
      </w:r>
    </w:p>
    <w:p w:rsidR="00E93C2C" w:rsidRPr="00FA12E9" w:rsidRDefault="00E93C2C"/>
    <w:sectPr w:rsidR="00E93C2C" w:rsidRPr="00FA12E9" w:rsidSect="00D9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31" w:rsidRDefault="00E32431" w:rsidP="00FA12E9">
      <w:r>
        <w:separator/>
      </w:r>
    </w:p>
  </w:endnote>
  <w:endnote w:type="continuationSeparator" w:id="0">
    <w:p w:rsidR="00E32431" w:rsidRDefault="00E32431" w:rsidP="00FA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31" w:rsidRDefault="00E32431" w:rsidP="00FA12E9">
      <w:r>
        <w:separator/>
      </w:r>
    </w:p>
  </w:footnote>
  <w:footnote w:type="continuationSeparator" w:id="0">
    <w:p w:rsidR="00E32431" w:rsidRDefault="00E32431" w:rsidP="00FA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2C"/>
    <w:rsid w:val="001121FE"/>
    <w:rsid w:val="0034491B"/>
    <w:rsid w:val="005B39FD"/>
    <w:rsid w:val="006F3492"/>
    <w:rsid w:val="009703A3"/>
    <w:rsid w:val="009C2EBB"/>
    <w:rsid w:val="00B427BA"/>
    <w:rsid w:val="00BA0419"/>
    <w:rsid w:val="00C82248"/>
    <w:rsid w:val="00D92215"/>
    <w:rsid w:val="00E32431"/>
    <w:rsid w:val="00E93C2C"/>
    <w:rsid w:val="00FA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2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2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俊伟 白</dc:creator>
  <cp:keywords/>
  <dc:description/>
  <cp:lastModifiedBy>Administrator</cp:lastModifiedBy>
  <cp:revision>8</cp:revision>
  <dcterms:created xsi:type="dcterms:W3CDTF">2019-04-30T11:33:00Z</dcterms:created>
  <dcterms:modified xsi:type="dcterms:W3CDTF">2019-05-07T01:37:00Z</dcterms:modified>
</cp:coreProperties>
</file>